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71241" w14:textId="4FBF14D9" w:rsidR="00CB3F87" w:rsidRPr="003C6C1B" w:rsidRDefault="003C6C1B" w:rsidP="003C6C1B">
      <w:r w:rsidRPr="003C6C1B">
        <w:t>1. Внести изменения в административный регламент предоставления муниципальной услуги «Принятие на учет граждан в качестве нуждающихся в жилых помещениях, предоставляемых по договорам социального найма», утвержденный постановлением администрации Любанского городского поселения Тосненского района Ленинградской области от 27.10.2014 № 407, с внесенными изменениями от 13.12.2017 № 524, от 01.10.2018 № 259.</w:t>
      </w:r>
      <w:r w:rsidRPr="003C6C1B">
        <w:br/>
        <w:t>2. Пункт 2.6.3. Регламента изложить в следующей редакции:</w:t>
      </w:r>
      <w:r w:rsidRPr="003C6C1B">
        <w:br/>
        <w:t>«2.6.3. К заявлению прилагаются следующие документы:</w:t>
      </w:r>
      <w:r w:rsidRPr="003C6C1B">
        <w:br/>
        <w:t>- заявление о признании заявителя и членов его семьи малоимущими (Приложение № 4);</w:t>
      </w:r>
      <w:r w:rsidRPr="003C6C1B">
        <w:br/>
        <w:t>- паспорт заявителя и членов его семьи;</w:t>
      </w:r>
      <w:r w:rsidRPr="003C6C1B">
        <w:br/>
        <w:t>- свидетельства о рождении детей, свидетельство о заключении брака, решение об усыновлении (удочерении), судебное решение о признании членом семьи;</w:t>
      </w:r>
      <w:r w:rsidRPr="003C6C1B">
        <w:br/>
        <w:t>- справки о доходах официально трудоустроенных граждан (о доходе одиноко проживающего официально трудоустроенного гражданина) за расчетный период, равный двум календарным годам, непосредственно предшествующим месяцу подачи заявления о приеме на учет, и стоимости имущества, находящегося в собственности заявителя и членов его семьи и подлежащего налогообложению;</w:t>
      </w:r>
      <w:r w:rsidRPr="003C6C1B">
        <w:br/>
        <w:t>- справка формы 7 (характеристика жилого помещения), если указанные сведения находятся в распоряжении организаций, не подведомственных органам местного самоуправления;</w:t>
      </w:r>
      <w:r w:rsidRPr="003C6C1B">
        <w:br/>
        <w:t>- справка формы 9 (выписка из домовой книги), в том числе справка формы 9 (выписка из домовой книги) по предыдущему месту жительства, если срок регистрации по месту жительства менее 5 лет (с 1 января 2015 года предоставляется заявителем, если указанные сведения находятся в распоряжении организаций, не подведомственных органам местного самоуправления);</w:t>
      </w:r>
      <w:r w:rsidRPr="003C6C1B">
        <w:br/>
        <w:t>- выписка из финансового лицевого счета с указанием количества проживающих граждан по форме, утвержденной постановлением Правительства Ленинградской области от 25.01.2006 № 4 «Об утверждении перечня и форм документов по осуществлению учета граждан в качестве нуждающихся в жилых помещениях, предоставляемых по договорам социального найма, в Ленинградской области;</w:t>
      </w:r>
      <w:r w:rsidRPr="003C6C1B">
        <w:br/>
        <w:t>- согласие на обработку персональных данных от заявителя и всех членов семьи, совместно с ним проживающих (зарегистрированных по месту жительства);</w:t>
      </w:r>
      <w:r w:rsidRPr="003C6C1B">
        <w:br/>
        <w:t>- документы, подтверждающие право пользования жилым помещением, занимаемым заявителем и членами его семьи, в том числе принадлежащие заявителю и (или) членам его семьи на праве собственности (договор, ордер, решение о предоставлении жилого помещения);</w:t>
      </w:r>
      <w:r w:rsidRPr="003C6C1B">
        <w:br/>
        <w:t>- документы, выданные медицинским учреждением (в случае, если гражданин имеет право на получение жилого помещения вне очереди в соответствии с подпунктом 3 пункта 2 статьи 57 Жилищного кодекса Российской Федерации);</w:t>
      </w:r>
      <w:r w:rsidRPr="003C6C1B">
        <w:br/>
        <w:t>- справка, выданная филиалом ГУП «</w:t>
      </w:r>
      <w:proofErr w:type="spellStart"/>
      <w:r w:rsidRPr="003C6C1B">
        <w:t>Леноблинвентаризация</w:t>
      </w:r>
      <w:proofErr w:type="spellEnd"/>
      <w:r w:rsidRPr="003C6C1B">
        <w:t>» о наличии или отсутствии жилых помещений на праве собственности по месту постоянного жительства заявителя и членов его семьи по состоянию на 1 января 1997 года, предоставляемая на заявителя и каждого из членов его семьи.».</w:t>
      </w:r>
      <w:r w:rsidRPr="003C6C1B">
        <w:br/>
        <w:t>3. Пункт 2.6.4. Регламента изложить в следующей редакции:</w:t>
      </w:r>
      <w:r w:rsidRPr="003C6C1B">
        <w:br/>
        <w:t>«2.6.4. Администрация муниципального образования Любанского городского поселения Тосненского района Ленинградской области запрашивает в установленном порядке следующие документы:</w:t>
      </w:r>
      <w:r w:rsidRPr="003C6C1B">
        <w:br/>
        <w:t>- выписку из Единого государственного реестра прав на недвижимое имущество и сделок с ним о наличии или отсутствии жилых помещений на праве собственности по месту постоянного жительства заявителя и членов его семьи, предоставляемую на заявителя и каждого из членов его семьи по Российской Федерации;</w:t>
      </w:r>
      <w:r w:rsidRPr="003C6C1B">
        <w:br/>
        <w:t>- справку формы 7 (характеристика жилого помещения), если указанные сведения находятся в распоряжении подведомственных органам местного самоуправления организаций, участвующих в предоставлении муниципальных услуг;</w:t>
      </w:r>
      <w:r w:rsidRPr="003C6C1B">
        <w:br/>
      </w:r>
      <w:r w:rsidRPr="003C6C1B">
        <w:lastRenderedPageBreak/>
        <w:t>- сведения из Федеральной налоговой службы Российской Федерации о постановке заявителя на учет в налоговом органе</w:t>
      </w:r>
      <w:r w:rsidRPr="003C6C1B">
        <w:br/>
        <w:t>- справку формы 9 на гражданина и членов его семьи (выписка из домовой книги), в том числе справку формы 9 (выписка из домовой книги) по предыдущему месту жительства, если срок регистрации заявителя и членов его семьи по месту жительства менее 5 лет (действует с 1 января 2015 года, если указанные сведения находятся в распоряжении подведомственных органам местного самоуправления организаций, участвующих в предоставлении муниципальных услуг);</w:t>
      </w:r>
      <w:r w:rsidRPr="003C6C1B">
        <w:br/>
        <w:t xml:space="preserve">- акт МВК о признании жилого помещения непригодным для проживания (в случае, если гражданин имеет право на получение жилого помещения во внеочередном порядке в соответствии с </w:t>
      </w:r>
      <w:proofErr w:type="spellStart"/>
      <w:r w:rsidRPr="003C6C1B">
        <w:t>пп</w:t>
      </w:r>
      <w:proofErr w:type="spellEnd"/>
      <w:r w:rsidRPr="003C6C1B">
        <w:t>. 1 п. 2 ст. 57 Жилищного кодекса РФ);</w:t>
      </w:r>
      <w:r w:rsidRPr="003C6C1B">
        <w:br/>
        <w:t>- сведения из Федеральной налоговой службы Российской Федерации о постановке заявителя на учет в налоговом органе.</w:t>
      </w:r>
      <w:r w:rsidRPr="003C6C1B">
        <w:br/>
        <w:t>Указанные документы граждане вправе представлять по собственной инициативе.».</w:t>
      </w:r>
      <w:r w:rsidRPr="003C6C1B">
        <w:br/>
        <w:t>4. Опубликовать (обнародовать) настоящее постановление в порядке, установленном Уставом Любанского городского поселения Тосненского района Ленинградской области.</w:t>
      </w:r>
      <w:r w:rsidRPr="003C6C1B">
        <w:br/>
        <w:t>5. Настоящее постановление вступает в силу со дня официального опубликования (обнародования).</w:t>
      </w:r>
      <w:r w:rsidRPr="003C6C1B">
        <w:br/>
        <w:t>6. Контроль за исполнением настоящего постановления оставляю за собой.</w:t>
      </w:r>
      <w:r w:rsidRPr="003C6C1B">
        <w:br/>
      </w:r>
      <w:r w:rsidRPr="003C6C1B">
        <w:br/>
        <w:t>ВрИО главы администрации Ю.И. Додонова</w:t>
      </w:r>
    </w:p>
    <w:sectPr w:rsidR="00CB3F87" w:rsidRPr="003C6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BC4"/>
    <w:rsid w:val="003C6C1B"/>
    <w:rsid w:val="00A74BC4"/>
    <w:rsid w:val="00CB3F87"/>
    <w:rsid w:val="00ED5D2D"/>
    <w:rsid w:val="00EF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CE9B4"/>
  <w15:chartTrackingRefBased/>
  <w15:docId w15:val="{1258D73A-C206-4018-AF69-7A3DD1959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4B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4B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4B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4B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4B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4B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4B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4B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4B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4B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74B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74B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74BC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74BC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74BC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74BC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74BC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74BC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74B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74B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4B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74B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74B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74BC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74BC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74BC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74B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74BC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74BC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748</Words>
  <Characters>4270</Characters>
  <Application>Microsoft Office Word</Application>
  <DocSecurity>0</DocSecurity>
  <Lines>35</Lines>
  <Paragraphs>10</Paragraphs>
  <ScaleCrop>false</ScaleCrop>
  <Company/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2025-09-24T06:06:00Z</dcterms:created>
  <dcterms:modified xsi:type="dcterms:W3CDTF">2025-09-24T06:06:00Z</dcterms:modified>
</cp:coreProperties>
</file>